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rPr>
          <w:rFonts w:ascii="Roboto" w:cs="Roboto" w:eastAsia="Roboto" w:hAnsi="Roboto"/>
          <w:b w:val="1"/>
          <w:sz w:val="26"/>
          <w:szCs w:val="26"/>
        </w:rPr>
      </w:pPr>
      <w:r w:rsidDel="00000000" w:rsidR="00000000" w:rsidRPr="00000000">
        <w:rPr>
          <w:rFonts w:ascii="Roboto" w:cs="Roboto" w:eastAsia="Roboto" w:hAnsi="Roboto"/>
          <w:b w:val="1"/>
          <w:sz w:val="26"/>
          <w:szCs w:val="26"/>
        </w:rPr>
        <w:drawing>
          <wp:inline distB="0" distT="0" distL="0" distR="0">
            <wp:extent cx="1041400" cy="11049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14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40" w:befor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shd w:fill="ffffff" w:val="clear"/>
        <w:spacing w:after="240" w:befor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Nota de Prensa - Programa Paralelo: Actividades feria</w:t>
      </w:r>
    </w:p>
    <w:p w:rsidR="00000000" w:rsidDel="00000000" w:rsidP="00000000" w:rsidRDefault="00000000" w:rsidRPr="00000000" w14:paraId="00000004">
      <w:pPr>
        <w:pStyle w:val="Heading1"/>
        <w:spacing w:after="240" w:before="240" w:lineRule="auto"/>
        <w:rPr>
          <w:rFonts w:ascii="Roboto" w:cs="Roboto" w:eastAsia="Roboto" w:hAnsi="Roboto"/>
        </w:rPr>
      </w:pPr>
      <w:bookmarkStart w:colFirst="0" w:colLast="0" w:name="_heading=h.mf5nsr94jwat" w:id="0"/>
      <w:bookmarkEnd w:id="0"/>
      <w:r w:rsidDel="00000000" w:rsidR="00000000" w:rsidRPr="00000000">
        <w:rPr>
          <w:rFonts w:ascii="Roboto" w:cs="Roboto" w:eastAsia="Roboto" w:hAnsi="Roboto"/>
          <w:rtl w:val="0"/>
        </w:rPr>
        <w:t xml:space="preserve">Seis actividades del Programa Paralelo de Art Madrid’25 que expanden los horizontes de la feria</w:t>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widowControl w:val="0"/>
        <w:numPr>
          <w:ilvl w:val="0"/>
          <w:numId w:val="1"/>
        </w:numPr>
        <w:spacing w:after="240" w:before="240" w:lineRule="auto"/>
        <w:ind w:left="720" w:hanging="360"/>
        <w:jc w:val="both"/>
        <w:rPr>
          <w:rFonts w:ascii="Roboto" w:cs="Roboto" w:eastAsia="Roboto" w:hAnsi="Roboto"/>
          <w:highlight w:val="white"/>
        </w:rPr>
      </w:pPr>
      <w:r w:rsidDel="00000000" w:rsidR="00000000" w:rsidRPr="00000000">
        <w:rPr>
          <w:rFonts w:ascii="Roboto" w:cs="Roboto" w:eastAsia="Roboto" w:hAnsi="Roboto"/>
          <w:b w:val="1"/>
          <w:highlight w:val="white"/>
          <w:rtl w:val="0"/>
        </w:rPr>
        <w:t xml:space="preserve">El talento emergente tendrá su espacio con propuestas que desafían los límites entre lo real y lo imaginario.</w:t>
      </w:r>
      <w:r w:rsidDel="00000000" w:rsidR="00000000" w:rsidRPr="00000000">
        <w:rPr>
          <w:rtl w:val="0"/>
        </w:rPr>
      </w:r>
    </w:p>
    <w:p w:rsidR="00000000" w:rsidDel="00000000" w:rsidP="00000000" w:rsidRDefault="00000000" w:rsidRPr="00000000" w14:paraId="00000007">
      <w:pPr>
        <w:widowControl w:val="0"/>
        <w:numPr>
          <w:ilvl w:val="0"/>
          <w:numId w:val="1"/>
        </w:numPr>
        <w:spacing w:after="240" w:before="240" w:lineRule="auto"/>
        <w:ind w:left="720" w:hanging="360"/>
        <w:jc w:val="both"/>
        <w:rPr>
          <w:rFonts w:ascii="Roboto" w:cs="Roboto" w:eastAsia="Roboto" w:hAnsi="Roboto"/>
          <w:b w:val="1"/>
        </w:rPr>
      </w:pPr>
      <w:r w:rsidDel="00000000" w:rsidR="00000000" w:rsidRPr="00000000">
        <w:rPr>
          <w:rFonts w:ascii="Roboto" w:cs="Roboto" w:eastAsia="Roboto" w:hAnsi="Roboto"/>
          <w:b w:val="1"/>
          <w:rtl w:val="0"/>
        </w:rPr>
        <w:t xml:space="preserve">Actividades del Programa Paralelo que se sumarán a los días de feria, enriqueciendo la experiencia artística dentro y fuera de la Galería de Cristal.</w:t>
      </w:r>
    </w:p>
    <w:p w:rsidR="00000000" w:rsidDel="00000000" w:rsidP="00000000" w:rsidRDefault="00000000" w:rsidRPr="00000000" w14:paraId="00000008">
      <w:pPr>
        <w:widowControl w:val="0"/>
        <w:numPr>
          <w:ilvl w:val="0"/>
          <w:numId w:val="1"/>
        </w:numPr>
        <w:spacing w:after="240" w:before="240" w:lineRule="auto"/>
        <w:ind w:left="720" w:hanging="360"/>
        <w:jc w:val="both"/>
        <w:rPr>
          <w:rFonts w:ascii="Roboto" w:cs="Roboto" w:eastAsia="Roboto" w:hAnsi="Roboto"/>
          <w:b w:val="1"/>
        </w:rPr>
      </w:pPr>
      <w:r w:rsidDel="00000000" w:rsidR="00000000" w:rsidRPr="00000000">
        <w:rPr>
          <w:rFonts w:ascii="Roboto" w:cs="Roboto" w:eastAsia="Roboto" w:hAnsi="Roboto"/>
          <w:b w:val="1"/>
          <w:rtl w:val="0"/>
        </w:rPr>
        <w:t xml:space="preserve">Proyectos innovadores, performances </w:t>
      </w:r>
      <w:r w:rsidDel="00000000" w:rsidR="00000000" w:rsidRPr="00000000">
        <w:rPr>
          <w:rFonts w:ascii="Roboto" w:cs="Roboto" w:eastAsia="Roboto" w:hAnsi="Roboto"/>
          <w:b w:val="1"/>
          <w:strike w:val="1"/>
          <w:rtl w:val="0"/>
        </w:rPr>
        <w:t xml:space="preserve">conmovedoras</w:t>
      </w:r>
      <w:r w:rsidDel="00000000" w:rsidR="00000000" w:rsidRPr="00000000">
        <w:rPr>
          <w:rFonts w:ascii="Roboto" w:cs="Roboto" w:eastAsia="Roboto" w:hAnsi="Roboto"/>
          <w:b w:val="1"/>
          <w:rtl w:val="0"/>
        </w:rPr>
        <w:t xml:space="preserve"> y recorridos que invitan a la reflexión se unirán para ofrecer una programación diversa y cautivadora.</w:t>
      </w:r>
    </w:p>
    <w:p w:rsidR="00000000" w:rsidDel="00000000" w:rsidP="00000000" w:rsidRDefault="00000000" w:rsidRPr="00000000" w14:paraId="00000009">
      <w:pPr>
        <w:numPr>
          <w:ilvl w:val="0"/>
          <w:numId w:val="1"/>
        </w:numPr>
        <w:spacing w:after="240" w:before="240" w:lineRule="auto"/>
        <w:ind w:left="720" w:hanging="360"/>
        <w:rPr>
          <w:rFonts w:ascii="Roboto" w:cs="Roboto" w:eastAsia="Roboto" w:hAnsi="Roboto"/>
          <w:b w:val="1"/>
        </w:rPr>
      </w:pPr>
      <w:r w:rsidDel="00000000" w:rsidR="00000000" w:rsidRPr="00000000">
        <w:rPr>
          <w:rFonts w:ascii="Roboto" w:cs="Roboto" w:eastAsia="Roboto" w:hAnsi="Roboto"/>
          <w:b w:val="1"/>
          <w:rtl w:val="0"/>
        </w:rPr>
        <w:t xml:space="preserve">Desde la realidad aumentada hasta la videocreación, el Programa Paralelo reunirá tecnología, narrativa y experimentación en un recorrido que ampliará los límites del arte contemporáneo.</w:t>
      </w:r>
    </w:p>
    <w:p w:rsidR="00000000" w:rsidDel="00000000" w:rsidP="00000000" w:rsidRDefault="00000000" w:rsidRPr="00000000" w14:paraId="0000000A">
      <w:pPr>
        <w:spacing w:after="240" w:before="240" w:lineRule="auto"/>
        <w:rPr>
          <w:rFonts w:ascii="Roboto" w:cs="Roboto" w:eastAsia="Roboto" w:hAnsi="Roboto"/>
          <w:i w:val="1"/>
          <w:highlight w:val="white"/>
        </w:rPr>
      </w:pPr>
      <w:r w:rsidDel="00000000" w:rsidR="00000000" w:rsidRPr="00000000">
        <w:rPr>
          <w:rtl w:val="0"/>
        </w:rPr>
      </w:r>
    </w:p>
    <w:p w:rsidR="00000000" w:rsidDel="00000000" w:rsidP="00000000" w:rsidRDefault="00000000" w:rsidRPr="00000000" w14:paraId="0000000B">
      <w:pPr>
        <w:spacing w:after="240" w:before="240" w:lineRule="auto"/>
        <w:rPr>
          <w:rFonts w:ascii="Roboto" w:cs="Roboto" w:eastAsia="Roboto" w:hAnsi="Roboto"/>
          <w:highlight w:val="white"/>
        </w:rPr>
      </w:pPr>
      <w:r w:rsidDel="00000000" w:rsidR="00000000" w:rsidRPr="00000000">
        <w:rPr>
          <w:rFonts w:ascii="Roboto" w:cs="Roboto" w:eastAsia="Roboto" w:hAnsi="Roboto"/>
          <w:i w:val="1"/>
          <w:highlight w:val="white"/>
          <w:rtl w:val="0"/>
        </w:rPr>
        <w:t xml:space="preserve">Madrid, 27 de febrero de 2025</w:t>
      </w: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b w:val="1"/>
          <w:highlight w:val="white"/>
          <w:rtl w:val="0"/>
        </w:rPr>
        <w:t xml:space="preserve">Art Madrid’25</w:t>
      </w:r>
      <w:r w:rsidDel="00000000" w:rsidR="00000000" w:rsidRPr="00000000">
        <w:rPr>
          <w:rFonts w:ascii="Roboto" w:cs="Roboto" w:eastAsia="Roboto" w:hAnsi="Roboto"/>
          <w:highlight w:val="white"/>
          <w:rtl w:val="0"/>
        </w:rPr>
        <w:t xml:space="preserve">, en su 20 cumpleaños, continuará desplegando del 5 al 9 de marzo su </w:t>
      </w:r>
      <w:r w:rsidDel="00000000" w:rsidR="00000000" w:rsidRPr="00000000">
        <w:rPr>
          <w:rFonts w:ascii="Roboto" w:cs="Roboto" w:eastAsia="Roboto" w:hAnsi="Roboto"/>
          <w:b w:val="1"/>
          <w:highlight w:val="white"/>
          <w:rtl w:val="0"/>
        </w:rPr>
        <w:t xml:space="preserve">Programa Paralelo</w:t>
      </w:r>
      <w:r w:rsidDel="00000000" w:rsidR="00000000" w:rsidRPr="00000000">
        <w:rPr>
          <w:rFonts w:ascii="Roboto" w:cs="Roboto" w:eastAsia="Roboto" w:hAnsi="Roboto"/>
          <w:highlight w:val="white"/>
          <w:rtl w:val="0"/>
        </w:rPr>
        <w:t xml:space="preserve"> bajo el título </w:t>
      </w:r>
      <w:r w:rsidDel="00000000" w:rsidR="00000000" w:rsidRPr="00000000">
        <w:rPr>
          <w:rFonts w:ascii="Roboto" w:cs="Roboto" w:eastAsia="Roboto" w:hAnsi="Roboto"/>
          <w:i w:val="1"/>
          <w:highlight w:val="white"/>
          <w:rtl w:val="0"/>
        </w:rPr>
        <w:t xml:space="preserve">Territorio Ciudad</w:t>
      </w:r>
      <w:r w:rsidDel="00000000" w:rsidR="00000000" w:rsidRPr="00000000">
        <w:rPr>
          <w:rFonts w:ascii="Roboto" w:cs="Roboto" w:eastAsia="Roboto" w:hAnsi="Roboto"/>
          <w:highlight w:val="white"/>
          <w:rtl w:val="0"/>
        </w:rPr>
        <w:t xml:space="preserve">. Ese que, antes y durante la feria, invita al público a adentrarse en experiencias artísticas que redefinen la ciudad y ofrecen nuevas formas de entender las prácticas visuales actuales. </w:t>
      </w:r>
    </w:p>
    <w:p w:rsidR="00000000" w:rsidDel="00000000" w:rsidP="00000000" w:rsidRDefault="00000000" w:rsidRPr="00000000" w14:paraId="0000000C">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El programa, que refuerza el compromiso de este evento de referencia con la innovación y la accesibilidad, reúne a artistas emergentes y consolidados en un recorrido que trasciende las paredes de la Galería de Cristal, llevando el arte a nuevos contextos y audiencias.</w:t>
      </w:r>
    </w:p>
    <w:p w:rsidR="00000000" w:rsidDel="00000000" w:rsidP="00000000" w:rsidRDefault="00000000" w:rsidRPr="00000000" w14:paraId="0000000D">
      <w:pPr>
        <w:pStyle w:val="Heading2"/>
        <w:spacing w:after="240" w:before="240" w:lineRule="auto"/>
        <w:rPr/>
      </w:pPr>
      <w:bookmarkStart w:colFirst="0" w:colLast="0" w:name="_heading=h.vwuiawlrtlup" w:id="1"/>
      <w:bookmarkEnd w:id="1"/>
      <w:r w:rsidDel="00000000" w:rsidR="00000000" w:rsidRPr="00000000">
        <w:rPr>
          <w:rtl w:val="0"/>
        </w:rPr>
        <w:t xml:space="preserve">Tecnología en el espacio urbano</w:t>
      </w:r>
    </w:p>
    <w:p w:rsidR="00000000" w:rsidDel="00000000" w:rsidP="00000000" w:rsidRDefault="00000000" w:rsidRPr="00000000" w14:paraId="0000000E">
      <w:pPr>
        <w:spacing w:after="240" w:before="240" w:lineRule="auto"/>
        <w:rPr>
          <w:rFonts w:ascii="Roboto" w:cs="Roboto" w:eastAsia="Roboto" w:hAnsi="Roboto"/>
          <w:strike w:val="1"/>
          <w:highlight w:val="red"/>
        </w:rPr>
      </w:pPr>
      <w:r w:rsidDel="00000000" w:rsidR="00000000" w:rsidRPr="00000000">
        <w:rPr>
          <w:rFonts w:ascii="Roboto" w:cs="Roboto" w:eastAsia="Roboto" w:hAnsi="Roboto"/>
          <w:highlight w:val="white"/>
          <w:rtl w:val="0"/>
        </w:rPr>
        <w:t xml:space="preserve">Por ejemplo, </w:t>
      </w:r>
      <w:r w:rsidDel="00000000" w:rsidR="00000000" w:rsidRPr="00000000">
        <w:rPr>
          <w:rFonts w:ascii="Roboto" w:cs="Roboto" w:eastAsia="Roboto" w:hAnsi="Roboto"/>
          <w:i w:val="1"/>
          <w:highlight w:val="white"/>
          <w:rtl w:val="0"/>
        </w:rPr>
        <w:t xml:space="preserve">Ciudad Sutil</w:t>
      </w:r>
      <w:r w:rsidDel="00000000" w:rsidR="00000000" w:rsidRPr="00000000">
        <w:rPr>
          <w:rFonts w:ascii="Roboto" w:cs="Roboto" w:eastAsia="Roboto" w:hAnsi="Roboto"/>
          <w:highlight w:val="white"/>
          <w:rtl w:val="0"/>
        </w:rPr>
        <w:t xml:space="preserve"> de </w:t>
      </w:r>
      <w:r w:rsidDel="00000000" w:rsidR="00000000" w:rsidRPr="00000000">
        <w:rPr>
          <w:rFonts w:ascii="Roboto" w:cs="Roboto" w:eastAsia="Roboto" w:hAnsi="Roboto"/>
          <w:b w:val="1"/>
          <w:highlight w:val="white"/>
          <w:rtl w:val="0"/>
        </w:rPr>
        <w:t xml:space="preserve">Susi Vetter</w:t>
      </w:r>
      <w:r w:rsidDel="00000000" w:rsidR="00000000" w:rsidRPr="00000000">
        <w:rPr>
          <w:rFonts w:ascii="Roboto" w:cs="Roboto" w:eastAsia="Roboto" w:hAnsi="Roboto"/>
          <w:highlight w:val="white"/>
          <w:rtl w:val="0"/>
        </w:rPr>
        <w:t xml:space="preserve"> transformará la calle Montalbán en un escenario donde naturaleza y tecnología se entrelazan. Esta instalación de realidad aumentada, titulada </w:t>
      </w:r>
      <w:r w:rsidDel="00000000" w:rsidR="00000000" w:rsidRPr="00000000">
        <w:rPr>
          <w:rFonts w:ascii="Roboto" w:cs="Roboto" w:eastAsia="Roboto" w:hAnsi="Roboto"/>
          <w:i w:val="1"/>
          <w:highlight w:val="white"/>
          <w:rtl w:val="0"/>
        </w:rPr>
        <w:t xml:space="preserve">Momentum</w:t>
      </w:r>
      <w:r w:rsidDel="00000000" w:rsidR="00000000" w:rsidRPr="00000000">
        <w:rPr>
          <w:rFonts w:ascii="Roboto" w:cs="Roboto" w:eastAsia="Roboto" w:hAnsi="Roboto"/>
          <w:highlight w:val="white"/>
          <w:rtl w:val="0"/>
        </w:rPr>
        <w:t xml:space="preserve">, explorará el concepto del Antropoceno a través de una intervención visual única: plantas y flores imaginarias, junto con el rostro de un ser de apariencia humana, emergen del asfalto, fusionándose de manera armoniosa con el paisaje circundante. </w:t>
      </w:r>
      <w:r w:rsidDel="00000000" w:rsidR="00000000" w:rsidRPr="00000000">
        <w:rPr>
          <w:rtl w:val="0"/>
        </w:rPr>
      </w:r>
    </w:p>
    <w:p w:rsidR="00000000" w:rsidDel="00000000" w:rsidP="00000000" w:rsidRDefault="00000000" w:rsidRPr="00000000" w14:paraId="0000000F">
      <w:pPr>
        <w:spacing w:after="240" w:before="240" w:lineRule="auto"/>
        <w:rPr>
          <w:rFonts w:ascii="Roboto" w:cs="Roboto" w:eastAsia="Roboto" w:hAnsi="Roboto"/>
          <w:i w:val="1"/>
          <w:highlight w:val="white"/>
        </w:rPr>
      </w:pPr>
      <w:r w:rsidDel="00000000" w:rsidR="00000000" w:rsidRPr="00000000">
        <w:rPr>
          <w:rFonts w:ascii="Roboto" w:cs="Roboto" w:eastAsia="Roboto" w:hAnsi="Roboto"/>
          <w:highlight w:val="white"/>
          <w:rtl w:val="0"/>
        </w:rPr>
        <w:t xml:space="preserve">Con esta obra, Susi Vetter desafía la percepción del espectador y plantea profundos interrogantes sobre la relación del ser humano con su medio y el impacto de su presencia en el equilibrio ecológico.</w:t>
      </w:r>
      <w:r w:rsidDel="00000000" w:rsidR="00000000" w:rsidRPr="00000000">
        <w:rPr>
          <w:rtl w:val="0"/>
        </w:rPr>
      </w:r>
    </w:p>
    <w:p w:rsidR="00000000" w:rsidDel="00000000" w:rsidP="00000000" w:rsidRDefault="00000000" w:rsidRPr="00000000" w14:paraId="00000010">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El </w:t>
      </w:r>
      <w:r w:rsidDel="00000000" w:rsidR="00000000" w:rsidRPr="00000000">
        <w:rPr>
          <w:rFonts w:ascii="Roboto" w:cs="Roboto" w:eastAsia="Roboto" w:hAnsi="Roboto"/>
          <w:i w:val="1"/>
          <w:highlight w:val="white"/>
          <w:rtl w:val="0"/>
        </w:rPr>
        <w:t xml:space="preserve">Ciclo de Videocreación: Cartografías de la Percepción</w:t>
      </w:r>
      <w:r w:rsidDel="00000000" w:rsidR="00000000" w:rsidRPr="00000000">
        <w:rPr>
          <w:rFonts w:ascii="Roboto" w:cs="Roboto" w:eastAsia="Roboto" w:hAnsi="Roboto"/>
          <w:highlight w:val="white"/>
          <w:rtl w:val="0"/>
        </w:rPr>
        <w:t xml:space="preserve">, comisariado por la plataforma de Imagen en Movimiento de </w:t>
      </w:r>
      <w:r w:rsidDel="00000000" w:rsidR="00000000" w:rsidRPr="00000000">
        <w:rPr>
          <w:rFonts w:ascii="Roboto" w:cs="Roboto" w:eastAsia="Roboto" w:hAnsi="Roboto"/>
          <w:b w:val="1"/>
          <w:highlight w:val="white"/>
          <w:rtl w:val="0"/>
        </w:rPr>
        <w:t xml:space="preserve">PROYECTOR</w:t>
      </w:r>
      <w:r w:rsidDel="00000000" w:rsidR="00000000" w:rsidRPr="00000000">
        <w:rPr>
          <w:rFonts w:ascii="Roboto" w:cs="Roboto" w:eastAsia="Roboto" w:hAnsi="Roboto"/>
          <w:highlight w:val="white"/>
          <w:rtl w:val="0"/>
        </w:rPr>
        <w:t xml:space="preserve">, indaga en la interacción entre el ser humano, la arquitectura y el paisaje urbano. Con una cuidada selección de obras internacionales, esta sección abordará las tensiones entre lo real y lo imaginario, lo natural y lo construido, invitando a preguntarnos sobre la forma en que percibimos y habitamos el entorno. </w:t>
      </w:r>
    </w:p>
    <w:p w:rsidR="00000000" w:rsidDel="00000000" w:rsidP="00000000" w:rsidRDefault="00000000" w:rsidRPr="00000000" w14:paraId="00000011">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Piezas como </w:t>
      </w:r>
      <w:r w:rsidDel="00000000" w:rsidR="00000000" w:rsidRPr="00000000">
        <w:rPr>
          <w:rFonts w:ascii="Roboto" w:cs="Roboto" w:eastAsia="Roboto" w:hAnsi="Roboto"/>
          <w:i w:val="1"/>
          <w:highlight w:val="white"/>
          <w:rtl w:val="0"/>
        </w:rPr>
        <w:t xml:space="preserve">The Divine Way</w:t>
      </w:r>
      <w:r w:rsidDel="00000000" w:rsidR="00000000" w:rsidRPr="00000000">
        <w:rPr>
          <w:rFonts w:ascii="Roboto" w:cs="Roboto" w:eastAsia="Roboto" w:hAnsi="Roboto"/>
          <w:highlight w:val="white"/>
          <w:rtl w:val="0"/>
        </w:rPr>
        <w:t xml:space="preserve"> de </w:t>
      </w:r>
      <w:r w:rsidDel="00000000" w:rsidR="00000000" w:rsidRPr="00000000">
        <w:rPr>
          <w:rFonts w:ascii="Roboto" w:cs="Roboto" w:eastAsia="Roboto" w:hAnsi="Roboto"/>
          <w:b w:val="1"/>
          <w:highlight w:val="white"/>
          <w:rtl w:val="0"/>
        </w:rPr>
        <w:t xml:space="preserve">Ilaria Di Carlo</w:t>
      </w: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i w:val="1"/>
          <w:highlight w:val="white"/>
          <w:rtl w:val="0"/>
        </w:rPr>
        <w:t xml:space="preserve">Circular Inscription</w:t>
      </w:r>
      <w:r w:rsidDel="00000000" w:rsidR="00000000" w:rsidRPr="00000000">
        <w:rPr>
          <w:rFonts w:ascii="Roboto" w:cs="Roboto" w:eastAsia="Roboto" w:hAnsi="Roboto"/>
          <w:highlight w:val="white"/>
          <w:rtl w:val="0"/>
        </w:rPr>
        <w:t xml:space="preserve"> de </w:t>
      </w:r>
      <w:r w:rsidDel="00000000" w:rsidR="00000000" w:rsidRPr="00000000">
        <w:rPr>
          <w:rFonts w:ascii="Roboto" w:cs="Roboto" w:eastAsia="Roboto" w:hAnsi="Roboto"/>
          <w:b w:val="1"/>
          <w:highlight w:val="white"/>
          <w:rtl w:val="0"/>
        </w:rPr>
        <w:t xml:space="preserve">Lukas Marxt</w:t>
      </w:r>
      <w:r w:rsidDel="00000000" w:rsidR="00000000" w:rsidRPr="00000000">
        <w:rPr>
          <w:rFonts w:ascii="Roboto" w:cs="Roboto" w:eastAsia="Roboto" w:hAnsi="Roboto"/>
          <w:highlight w:val="white"/>
          <w:rtl w:val="0"/>
        </w:rPr>
        <w:t xml:space="preserve"> o </w:t>
      </w:r>
      <w:r w:rsidDel="00000000" w:rsidR="00000000" w:rsidRPr="00000000">
        <w:rPr>
          <w:rFonts w:ascii="Roboto" w:cs="Roboto" w:eastAsia="Roboto" w:hAnsi="Roboto"/>
          <w:i w:val="1"/>
          <w:highlight w:val="white"/>
          <w:rtl w:val="0"/>
        </w:rPr>
        <w:t xml:space="preserve">Breaking News: The Flooding of the Louvre</w:t>
      </w:r>
      <w:r w:rsidDel="00000000" w:rsidR="00000000" w:rsidRPr="00000000">
        <w:rPr>
          <w:rFonts w:ascii="Roboto" w:cs="Roboto" w:eastAsia="Roboto" w:hAnsi="Roboto"/>
          <w:highlight w:val="white"/>
          <w:rtl w:val="0"/>
        </w:rPr>
        <w:t xml:space="preserve"> de </w:t>
      </w:r>
      <w:r w:rsidDel="00000000" w:rsidR="00000000" w:rsidRPr="00000000">
        <w:rPr>
          <w:rFonts w:ascii="Roboto" w:cs="Roboto" w:eastAsia="Roboto" w:hAnsi="Roboto"/>
          <w:b w:val="1"/>
          <w:highlight w:val="white"/>
          <w:rtl w:val="0"/>
        </w:rPr>
        <w:t xml:space="preserve">Tezi Gabunia</w:t>
      </w:r>
      <w:r w:rsidDel="00000000" w:rsidR="00000000" w:rsidRPr="00000000">
        <w:rPr>
          <w:rFonts w:ascii="Roboto" w:cs="Roboto" w:eastAsia="Roboto" w:hAnsi="Roboto"/>
          <w:highlight w:val="white"/>
          <w:rtl w:val="0"/>
        </w:rPr>
        <w:t xml:space="preserve"> presentarán un recorrido visual que cuestiona la memoria arquitectónica, el impacto de la acción humana en el territorio y las transformaciones del paisaje en la era digital. </w:t>
      </w:r>
    </w:p>
    <w:p w:rsidR="00000000" w:rsidDel="00000000" w:rsidP="00000000" w:rsidRDefault="00000000" w:rsidRPr="00000000" w14:paraId="00000012">
      <w:pPr>
        <w:pStyle w:val="Heading2"/>
        <w:spacing w:after="240" w:before="240" w:lineRule="auto"/>
        <w:rPr/>
      </w:pPr>
      <w:bookmarkStart w:colFirst="0" w:colLast="0" w:name="_heading=h.c2cjhrdr17vk" w:id="2"/>
      <w:bookmarkEnd w:id="2"/>
      <w:r w:rsidDel="00000000" w:rsidR="00000000" w:rsidRPr="00000000">
        <w:rPr>
          <w:rtl w:val="0"/>
        </w:rPr>
        <w:t xml:space="preserve">Nuevas generaciones y narrativas contemporáneas</w:t>
      </w:r>
    </w:p>
    <w:p w:rsidR="00000000" w:rsidDel="00000000" w:rsidP="00000000" w:rsidRDefault="00000000" w:rsidRPr="00000000" w14:paraId="00000013">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El Open Booth </w:t>
      </w:r>
      <w:r w:rsidDel="00000000" w:rsidR="00000000" w:rsidRPr="00000000">
        <w:rPr>
          <w:rFonts w:ascii="Roboto" w:cs="Roboto" w:eastAsia="Roboto" w:hAnsi="Roboto"/>
          <w:i w:val="1"/>
          <w:highlight w:val="white"/>
          <w:rtl w:val="0"/>
        </w:rPr>
        <w:t xml:space="preserve">Bajotierras/Sobrenubes</w:t>
      </w:r>
      <w:r w:rsidDel="00000000" w:rsidR="00000000" w:rsidRPr="00000000">
        <w:rPr>
          <w:rFonts w:ascii="Roboto" w:cs="Roboto" w:eastAsia="Roboto" w:hAnsi="Roboto"/>
          <w:highlight w:val="white"/>
          <w:rtl w:val="0"/>
        </w:rPr>
        <w:t xml:space="preserve"> de la </w:t>
      </w:r>
      <w:r w:rsidDel="00000000" w:rsidR="00000000" w:rsidRPr="00000000">
        <w:rPr>
          <w:rFonts w:ascii="Roboto" w:cs="Roboto" w:eastAsia="Roboto" w:hAnsi="Roboto"/>
          <w:b w:val="1"/>
          <w:highlight w:val="white"/>
          <w:rtl w:val="0"/>
        </w:rPr>
        <w:t xml:space="preserve">Universidad Nebrija</w:t>
      </w:r>
      <w:r w:rsidDel="00000000" w:rsidR="00000000" w:rsidRPr="00000000">
        <w:rPr>
          <w:rFonts w:ascii="Roboto" w:cs="Roboto" w:eastAsia="Roboto" w:hAnsi="Roboto"/>
          <w:highlight w:val="white"/>
          <w:rtl w:val="0"/>
        </w:rPr>
        <w:t xml:space="preserve">, comisariado por Luis Gárciga, </w:t>
      </w:r>
      <w:r w:rsidDel="00000000" w:rsidR="00000000" w:rsidRPr="00000000">
        <w:rPr>
          <w:rFonts w:ascii="Roboto" w:cs="Roboto" w:eastAsia="Roboto" w:hAnsi="Roboto"/>
          <w:color w:val="444746"/>
          <w:highlight w:val="white"/>
          <w:rtl w:val="0"/>
        </w:rPr>
        <w:t xml:space="preserve">abre un espacio de visibilidad al talento emergente, y propone un escenario de experimentación donde los límites entre lo real y lo onírico se difuminan</w:t>
      </w:r>
      <w:r w:rsidDel="00000000" w:rsidR="00000000" w:rsidRPr="00000000">
        <w:rPr>
          <w:rFonts w:ascii="Roboto" w:cs="Roboto" w:eastAsia="Roboto" w:hAnsi="Roboto"/>
          <w:highlight w:val="white"/>
          <w:rtl w:val="0"/>
        </w:rPr>
        <w:t xml:space="preserve">. </w:t>
      </w:r>
    </w:p>
    <w:p w:rsidR="00000000" w:rsidDel="00000000" w:rsidP="00000000" w:rsidRDefault="00000000" w:rsidRPr="00000000" w14:paraId="00000014">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Por otro lado, los </w:t>
      </w:r>
      <w:r w:rsidDel="00000000" w:rsidR="00000000" w:rsidRPr="00000000">
        <w:rPr>
          <w:rFonts w:ascii="Roboto" w:cs="Roboto" w:eastAsia="Roboto" w:hAnsi="Roboto"/>
          <w:i w:val="1"/>
          <w:highlight w:val="white"/>
          <w:rtl w:val="0"/>
        </w:rPr>
        <w:t xml:space="preserve">Recorridos Comisariados</w:t>
      </w:r>
      <w:r w:rsidDel="00000000" w:rsidR="00000000" w:rsidRPr="00000000">
        <w:rPr>
          <w:rFonts w:ascii="Roboto" w:cs="Roboto" w:eastAsia="Roboto" w:hAnsi="Roboto"/>
          <w:highlight w:val="white"/>
          <w:rtl w:val="0"/>
        </w:rPr>
        <w:t xml:space="preserve"> de </w:t>
      </w:r>
      <w:r w:rsidDel="00000000" w:rsidR="00000000" w:rsidRPr="00000000">
        <w:rPr>
          <w:rFonts w:ascii="Roboto" w:cs="Roboto" w:eastAsia="Roboto" w:hAnsi="Roboto"/>
          <w:b w:val="1"/>
          <w:highlight w:val="white"/>
          <w:rtl w:val="0"/>
        </w:rPr>
        <w:t xml:space="preserve">Eugenia Tenenbaum</w:t>
      </w:r>
      <w:r w:rsidDel="00000000" w:rsidR="00000000" w:rsidRPr="00000000">
        <w:rPr>
          <w:rFonts w:ascii="Roboto" w:cs="Roboto" w:eastAsia="Roboto" w:hAnsi="Roboto"/>
          <w:highlight w:val="white"/>
          <w:rtl w:val="0"/>
        </w:rPr>
        <w:t xml:space="preserve"> y </w:t>
      </w:r>
      <w:r w:rsidDel="00000000" w:rsidR="00000000" w:rsidRPr="00000000">
        <w:rPr>
          <w:rFonts w:ascii="Roboto" w:cs="Roboto" w:eastAsia="Roboto" w:hAnsi="Roboto"/>
          <w:b w:val="1"/>
          <w:highlight w:val="white"/>
          <w:rtl w:val="0"/>
        </w:rPr>
        <w:t xml:space="preserve">Clara González Freyre</w:t>
      </w:r>
      <w:r w:rsidDel="00000000" w:rsidR="00000000" w:rsidRPr="00000000">
        <w:rPr>
          <w:rFonts w:ascii="Roboto" w:cs="Roboto" w:eastAsia="Roboto" w:hAnsi="Roboto"/>
          <w:highlight w:val="white"/>
          <w:rtl w:val="0"/>
        </w:rPr>
        <w:t xml:space="preserve"> de Andrade propondrán al visitante un viaje conceptual, seleccionando obras que abordan cuestiones sociales urgentes y creando un discurso accesible que conecte al público con el arte desde nuevas perspectivas.</w:t>
      </w:r>
    </w:p>
    <w:p w:rsidR="00000000" w:rsidDel="00000000" w:rsidP="00000000" w:rsidRDefault="00000000" w:rsidRPr="00000000" w14:paraId="00000015">
      <w:pPr>
        <w:pStyle w:val="Heading2"/>
        <w:spacing w:after="240" w:before="240" w:lineRule="auto"/>
        <w:rPr/>
      </w:pPr>
      <w:bookmarkStart w:colFirst="0" w:colLast="0" w:name="_heading=h.gcjajvyexk4r" w:id="3"/>
      <w:bookmarkEnd w:id="3"/>
      <w:r w:rsidDel="00000000" w:rsidR="00000000" w:rsidRPr="00000000">
        <w:rPr>
          <w:rtl w:val="0"/>
        </w:rPr>
        <w:t xml:space="preserve">Identidad, territorio y expresión artística</w:t>
      </w:r>
    </w:p>
    <w:p w:rsidR="00000000" w:rsidDel="00000000" w:rsidP="00000000" w:rsidRDefault="00000000" w:rsidRPr="00000000" w14:paraId="00000016">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El ciclo de performances </w:t>
      </w:r>
      <w:r w:rsidDel="00000000" w:rsidR="00000000" w:rsidRPr="00000000">
        <w:rPr>
          <w:rFonts w:ascii="Roboto" w:cs="Roboto" w:eastAsia="Roboto" w:hAnsi="Roboto"/>
          <w:i w:val="1"/>
          <w:highlight w:val="white"/>
          <w:rtl w:val="0"/>
        </w:rPr>
        <w:t xml:space="preserve">Raíces Afuera</w:t>
      </w:r>
      <w:r w:rsidDel="00000000" w:rsidR="00000000" w:rsidRPr="00000000">
        <w:rPr>
          <w:rFonts w:ascii="Roboto" w:cs="Roboto" w:eastAsia="Roboto" w:hAnsi="Roboto"/>
          <w:highlight w:val="white"/>
          <w:rtl w:val="0"/>
        </w:rPr>
        <w:t xml:space="preserve"> toma como referencia el libro </w:t>
      </w:r>
      <w:r w:rsidDel="00000000" w:rsidR="00000000" w:rsidRPr="00000000">
        <w:rPr>
          <w:rFonts w:ascii="Roboto" w:cs="Roboto" w:eastAsia="Roboto" w:hAnsi="Roboto"/>
          <w:i w:val="1"/>
          <w:highlight w:val="white"/>
          <w:rtl w:val="0"/>
        </w:rPr>
        <w:t xml:space="preserve">Echar raíces</w:t>
      </w:r>
      <w:r w:rsidDel="00000000" w:rsidR="00000000" w:rsidRPr="00000000">
        <w:rPr>
          <w:rFonts w:ascii="Roboto" w:cs="Roboto" w:eastAsia="Roboto" w:hAnsi="Roboto"/>
          <w:highlight w:val="white"/>
          <w:rtl w:val="0"/>
        </w:rPr>
        <w:t xml:space="preserve"> de Simone Weil para profundizar en el arraigo como una necesidad vital en un mundo marcado por la fragmentación y el desplazamiento. Concebida como una propuesta crítica y de resistencia, este ciclo invita a reflexionar sobre los vínculos entre el individuo, su entorno y su comunidad. </w:t>
      </w:r>
    </w:p>
    <w:p w:rsidR="00000000" w:rsidDel="00000000" w:rsidP="00000000" w:rsidRDefault="00000000" w:rsidRPr="00000000" w14:paraId="00000017">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Las acciones de cinco artistas —</w:t>
      </w:r>
      <w:r w:rsidDel="00000000" w:rsidR="00000000" w:rsidRPr="00000000">
        <w:rPr>
          <w:rFonts w:ascii="Roboto" w:cs="Roboto" w:eastAsia="Roboto" w:hAnsi="Roboto"/>
          <w:b w:val="1"/>
          <w:highlight w:val="white"/>
          <w:rtl w:val="0"/>
        </w:rPr>
        <w:t xml:space="preserve">Josefina Bardi</w:t>
      </w: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b w:val="1"/>
          <w:highlight w:val="white"/>
          <w:rtl w:val="0"/>
        </w:rPr>
        <w:t xml:space="preserve">Eléonore Ozanne</w:t>
      </w: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b w:val="1"/>
          <w:highlight w:val="white"/>
          <w:rtl w:val="0"/>
        </w:rPr>
        <w:t xml:space="preserve">Valentina Alvarado Matos</w:t>
      </w: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b w:val="1"/>
          <w:highlight w:val="white"/>
          <w:rtl w:val="0"/>
        </w:rPr>
        <w:t xml:space="preserve">Ra Asensi </w:t>
      </w:r>
      <w:r w:rsidDel="00000000" w:rsidR="00000000" w:rsidRPr="00000000">
        <w:rPr>
          <w:rFonts w:ascii="Roboto" w:cs="Roboto" w:eastAsia="Roboto" w:hAnsi="Roboto"/>
          <w:highlight w:val="white"/>
          <w:rtl w:val="0"/>
        </w:rPr>
        <w:t xml:space="preserve">y </w:t>
      </w:r>
      <w:r w:rsidDel="00000000" w:rsidR="00000000" w:rsidRPr="00000000">
        <w:rPr>
          <w:rFonts w:ascii="Roboto" w:cs="Roboto" w:eastAsia="Roboto" w:hAnsi="Roboto"/>
          <w:b w:val="1"/>
          <w:highlight w:val="white"/>
          <w:rtl w:val="0"/>
        </w:rPr>
        <w:t xml:space="preserve">Agustina Palazzo</w:t>
      </w:r>
      <w:r w:rsidDel="00000000" w:rsidR="00000000" w:rsidRPr="00000000">
        <w:rPr>
          <w:rFonts w:ascii="Roboto" w:cs="Roboto" w:eastAsia="Roboto" w:hAnsi="Roboto"/>
          <w:highlight w:val="white"/>
          <w:rtl w:val="0"/>
        </w:rPr>
        <w:t xml:space="preserve">— abordarán cuestiones sobre identidad, pertenencia y el cuerpo como refugio frente a la desconexión. Estas acciones artísticas abordarán la posibilidad de recuperar el arraigo en un contexto de desplazamiento continuo; y cómo el acto performativo puede ayudar a restablecer los lazos comunitarios y generar nuevas formas de pertenencia.</w:t>
      </w:r>
    </w:p>
    <w:p w:rsidR="00000000" w:rsidDel="00000000" w:rsidP="00000000" w:rsidRDefault="00000000" w:rsidRPr="00000000" w14:paraId="00000018">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A esto se suma </w:t>
      </w:r>
      <w:r w:rsidDel="00000000" w:rsidR="00000000" w:rsidRPr="00000000">
        <w:rPr>
          <w:rFonts w:ascii="Roboto" w:cs="Roboto" w:eastAsia="Roboto" w:hAnsi="Roboto"/>
          <w:i w:val="1"/>
          <w:highlight w:val="white"/>
          <w:rtl w:val="0"/>
        </w:rPr>
        <w:t xml:space="preserve">20 Grados</w:t>
      </w:r>
      <w:r w:rsidDel="00000000" w:rsidR="00000000" w:rsidRPr="00000000">
        <w:rPr>
          <w:rFonts w:ascii="Roboto" w:cs="Roboto" w:eastAsia="Roboto" w:hAnsi="Roboto"/>
          <w:highlight w:val="white"/>
          <w:rtl w:val="0"/>
        </w:rPr>
        <w:t xml:space="preserve">, un ciclo de intervenciones en el </w:t>
      </w:r>
      <w:r w:rsidDel="00000000" w:rsidR="00000000" w:rsidRPr="00000000">
        <w:rPr>
          <w:rFonts w:ascii="Roboto" w:cs="Roboto" w:eastAsia="Roboto" w:hAnsi="Roboto"/>
          <w:b w:val="1"/>
          <w:highlight w:val="white"/>
          <w:rtl w:val="0"/>
        </w:rPr>
        <w:t xml:space="preserve">Espacio Tectónica</w:t>
      </w:r>
      <w:r w:rsidDel="00000000" w:rsidR="00000000" w:rsidRPr="00000000">
        <w:rPr>
          <w:rFonts w:ascii="Roboto" w:cs="Roboto" w:eastAsia="Roboto" w:hAnsi="Roboto"/>
          <w:highlight w:val="white"/>
          <w:rtl w:val="0"/>
        </w:rPr>
        <w:t xml:space="preserve">, lugar de diálogo entre el arte, el territorio y la comunidad. En un espacio de conversación y exposición, creadores como </w:t>
      </w:r>
      <w:r w:rsidDel="00000000" w:rsidR="00000000" w:rsidRPr="00000000">
        <w:rPr>
          <w:rFonts w:ascii="Roboto" w:cs="Roboto" w:eastAsia="Roboto" w:hAnsi="Roboto"/>
          <w:b w:val="1"/>
          <w:highlight w:val="white"/>
          <w:rtl w:val="0"/>
        </w:rPr>
        <w:t xml:space="preserve">Susi Vetter</w:t>
      </w: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b w:val="1"/>
          <w:highlight w:val="white"/>
          <w:rtl w:val="0"/>
        </w:rPr>
        <w:t xml:space="preserve">Helena Goñi</w:t>
      </w: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b w:val="1"/>
          <w:highlight w:val="white"/>
          <w:rtl w:val="0"/>
        </w:rPr>
        <w:t xml:space="preserve">Paula Lafuente</w:t>
      </w:r>
      <w:r w:rsidDel="00000000" w:rsidR="00000000" w:rsidRPr="00000000">
        <w:rPr>
          <w:rFonts w:ascii="Roboto" w:cs="Roboto" w:eastAsia="Roboto" w:hAnsi="Roboto"/>
          <w:highlight w:val="white"/>
          <w:rtl w:val="0"/>
        </w:rPr>
        <w:t xml:space="preserve"> y </w:t>
      </w:r>
      <w:r w:rsidDel="00000000" w:rsidR="00000000" w:rsidRPr="00000000">
        <w:rPr>
          <w:rFonts w:ascii="Roboto" w:cs="Roboto" w:eastAsia="Roboto" w:hAnsi="Roboto"/>
          <w:b w:val="1"/>
          <w:highlight w:val="white"/>
          <w:rtl w:val="0"/>
        </w:rPr>
        <w:t xml:space="preserve">Sergio Muro</w:t>
      </w:r>
      <w:r w:rsidDel="00000000" w:rsidR="00000000" w:rsidRPr="00000000">
        <w:rPr>
          <w:rFonts w:ascii="Roboto" w:cs="Roboto" w:eastAsia="Roboto" w:hAnsi="Roboto"/>
          <w:highlight w:val="white"/>
          <w:rtl w:val="0"/>
        </w:rPr>
        <w:t xml:space="preserve"> mostrarán cómo utilizan prácticas artísticas para explorar la relación entre la arquitectura y quienes la habitan a través de la realidad aumentada, la performance y la experimentación sonora</w:t>
      </w:r>
    </w:p>
    <w:p w:rsidR="00000000" w:rsidDel="00000000" w:rsidP="00000000" w:rsidRDefault="00000000" w:rsidRPr="00000000" w14:paraId="00000019">
      <w:pPr>
        <w:spacing w:after="240" w:before="240" w:lineRule="auto"/>
        <w:rPr>
          <w:rFonts w:ascii="Roboto" w:cs="Roboto" w:eastAsia="Roboto" w:hAnsi="Roboto"/>
          <w:b w:val="1"/>
          <w:highlight w:val="white"/>
        </w:rPr>
      </w:pPr>
      <w:r w:rsidDel="00000000" w:rsidR="00000000" w:rsidRPr="00000000">
        <w:rPr>
          <w:rFonts w:ascii="Roboto" w:cs="Roboto" w:eastAsia="Roboto" w:hAnsi="Roboto"/>
          <w:highlight w:val="white"/>
          <w:rtl w:val="0"/>
        </w:rPr>
        <w:t xml:space="preserve">Se establecerán así puentes entre disciplinas diversas, ampliando la comprensión del impacto del arte en el tejido urbano y la manera en que el ámbito público se convierte en un entorno natural de creación. Art Madrid’25 te espera para vivir el arte de una manera expansiva, inesperada y emocionante.</w:t>
      </w:r>
      <w:r w:rsidDel="00000000" w:rsidR="00000000" w:rsidRPr="00000000">
        <w:rPr>
          <w:rtl w:val="0"/>
        </w:rPr>
      </w:r>
    </w:p>
    <w:p w:rsidR="00000000" w:rsidDel="00000000" w:rsidP="00000000" w:rsidRDefault="00000000" w:rsidRPr="00000000" w14:paraId="0000001A">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Para más detalles sobre horarios y localización de cada actividad, visita </w:t>
      </w:r>
      <w:hyperlink r:id="rId8">
        <w:r w:rsidDel="00000000" w:rsidR="00000000" w:rsidRPr="00000000">
          <w:rPr>
            <w:rFonts w:ascii="Roboto" w:cs="Roboto" w:eastAsia="Roboto" w:hAnsi="Roboto"/>
            <w:color w:val="1155cc"/>
            <w:highlight w:val="white"/>
            <w:u w:val="single"/>
            <w:rtl w:val="0"/>
          </w:rPr>
          <w:t xml:space="preserve">www.art-madrid.com</w:t>
        </w:r>
      </w:hyperlink>
      <w:r w:rsidDel="00000000" w:rsidR="00000000" w:rsidRPr="00000000">
        <w:rPr>
          <w:rFonts w:ascii="Roboto" w:cs="Roboto" w:eastAsia="Roboto" w:hAnsi="Roboto"/>
          <w:highlight w:val="white"/>
          <w:rtl w:val="0"/>
        </w:rPr>
        <w:t xml:space="preserve">.</w:t>
      </w:r>
    </w:p>
    <w:p w:rsidR="00000000" w:rsidDel="00000000" w:rsidP="00000000" w:rsidRDefault="00000000" w:rsidRPr="00000000" w14:paraId="0000001B">
      <w:pPr>
        <w:spacing w:after="240" w:before="240"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C">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Pincha </w:t>
      </w:r>
      <w:hyperlink r:id="rId9">
        <w:r w:rsidDel="00000000" w:rsidR="00000000" w:rsidRPr="00000000">
          <w:rPr>
            <w:rFonts w:ascii="Roboto" w:cs="Roboto" w:eastAsia="Roboto" w:hAnsi="Roboto"/>
            <w:highlight w:val="white"/>
            <w:u w:val="single"/>
            <w:rtl w:val="0"/>
          </w:rPr>
          <w:t xml:space="preserve">aquí</w:t>
        </w:r>
      </w:hyperlink>
      <w:r w:rsidDel="00000000" w:rsidR="00000000" w:rsidRPr="00000000">
        <w:rPr>
          <w:rFonts w:ascii="Roboto" w:cs="Roboto" w:eastAsia="Roboto" w:hAnsi="Roboto"/>
          <w:highlight w:val="white"/>
          <w:rtl w:val="0"/>
        </w:rPr>
        <w:t xml:space="preserve"> para visitar nuestra área de prensa general con todos los recursos disponibles.</w:t>
      </w:r>
    </w:p>
    <w:p w:rsidR="00000000" w:rsidDel="00000000" w:rsidP="00000000" w:rsidRDefault="00000000" w:rsidRPr="00000000" w14:paraId="0000001D">
      <w:pPr>
        <w:spacing w:after="240" w:before="240"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E">
      <w:pPr>
        <w:pStyle w:val="Heading1"/>
        <w:spacing w:after="240" w:before="240" w:line="276" w:lineRule="auto"/>
        <w:rPr>
          <w:rFonts w:ascii="Roboto" w:cs="Roboto" w:eastAsia="Roboto" w:hAnsi="Roboto"/>
          <w:sz w:val="36"/>
          <w:szCs w:val="36"/>
          <w:highlight w:val="white"/>
        </w:rPr>
      </w:pPr>
      <w:bookmarkStart w:colFirst="0" w:colLast="0" w:name="_heading=h.tyjcwt" w:id="4"/>
      <w:bookmarkEnd w:id="4"/>
      <w:r w:rsidDel="00000000" w:rsidR="00000000" w:rsidRPr="00000000">
        <w:rPr>
          <w:rFonts w:ascii="Roboto" w:cs="Roboto" w:eastAsia="Roboto" w:hAnsi="Roboto"/>
          <w:sz w:val="36"/>
          <w:szCs w:val="36"/>
          <w:highlight w:val="white"/>
          <w:rtl w:val="0"/>
        </w:rPr>
        <w:t xml:space="preserve">Sobre Art Madrid</w:t>
      </w:r>
    </w:p>
    <w:p w:rsidR="00000000" w:rsidDel="00000000" w:rsidP="00000000" w:rsidRDefault="00000000" w:rsidRPr="00000000" w14:paraId="0000001F">
      <w:pPr>
        <w:spacing w:after="240" w:before="240" w:line="276" w:lineRule="auto"/>
        <w:rPr>
          <w:rFonts w:ascii="Roboto" w:cs="Roboto" w:eastAsia="Roboto" w:hAnsi="Roboto"/>
          <w:highlight w:val="white"/>
        </w:rPr>
      </w:pPr>
      <w:r w:rsidDel="00000000" w:rsidR="00000000" w:rsidRPr="00000000">
        <w:rPr>
          <w:rFonts w:ascii="Roboto" w:cs="Roboto" w:eastAsia="Roboto" w:hAnsi="Roboto"/>
          <w:b w:val="1"/>
          <w:highlight w:val="white"/>
          <w:rtl w:val="0"/>
        </w:rPr>
        <w:t xml:space="preserve">Art Madrid. Feria de arte contemporáneo</w:t>
      </w:r>
      <w:r w:rsidDel="00000000" w:rsidR="00000000" w:rsidRPr="00000000">
        <w:rPr>
          <w:rFonts w:ascii="Roboto" w:cs="Roboto" w:eastAsia="Roboto" w:hAnsi="Roboto"/>
          <w:highlight w:val="white"/>
          <w:rtl w:val="0"/>
        </w:rPr>
        <w:t xml:space="preserve">, celebrará </w:t>
      </w:r>
      <w:r w:rsidDel="00000000" w:rsidR="00000000" w:rsidRPr="00000000">
        <w:rPr>
          <w:rFonts w:ascii="Roboto" w:cs="Roboto" w:eastAsia="Roboto" w:hAnsi="Roboto"/>
          <w:b w:val="1"/>
          <w:highlight w:val="white"/>
          <w:rtl w:val="0"/>
        </w:rPr>
        <w:t xml:space="preserve">20 años de arte contemporáneo</w:t>
      </w:r>
      <w:r w:rsidDel="00000000" w:rsidR="00000000" w:rsidRPr="00000000">
        <w:rPr>
          <w:rFonts w:ascii="Roboto" w:cs="Roboto" w:eastAsia="Roboto" w:hAnsi="Roboto"/>
          <w:highlight w:val="white"/>
          <w:rtl w:val="0"/>
        </w:rPr>
        <w:t xml:space="preserve"> del </w:t>
      </w:r>
      <w:r w:rsidDel="00000000" w:rsidR="00000000" w:rsidRPr="00000000">
        <w:rPr>
          <w:rFonts w:ascii="Roboto" w:cs="Roboto" w:eastAsia="Roboto" w:hAnsi="Roboto"/>
          <w:b w:val="1"/>
          <w:highlight w:val="white"/>
          <w:rtl w:val="0"/>
        </w:rPr>
        <w:t xml:space="preserve">5 al 9 de marzo de 2025</w:t>
      </w:r>
      <w:r w:rsidDel="00000000" w:rsidR="00000000" w:rsidRPr="00000000">
        <w:rPr>
          <w:rFonts w:ascii="Roboto" w:cs="Roboto" w:eastAsia="Roboto" w:hAnsi="Roboto"/>
          <w:highlight w:val="white"/>
          <w:rtl w:val="0"/>
        </w:rPr>
        <w:t xml:space="preserve"> en la </w:t>
      </w:r>
      <w:r w:rsidDel="00000000" w:rsidR="00000000" w:rsidRPr="00000000">
        <w:rPr>
          <w:rFonts w:ascii="Roboto" w:cs="Roboto" w:eastAsia="Roboto" w:hAnsi="Roboto"/>
          <w:b w:val="1"/>
          <w:highlight w:val="white"/>
          <w:rtl w:val="0"/>
        </w:rPr>
        <w:t xml:space="preserve">Galería de Cristal del Palacio de Cibeles</w:t>
      </w:r>
      <w:r w:rsidDel="00000000" w:rsidR="00000000" w:rsidRPr="00000000">
        <w:rPr>
          <w:rFonts w:ascii="Roboto" w:cs="Roboto" w:eastAsia="Roboto" w:hAnsi="Roboto"/>
          <w:highlight w:val="white"/>
          <w:rtl w:val="0"/>
        </w:rPr>
        <w:t xml:space="preserve">. Este año, la feria conmemora su 20 cumpleaños, consolidándose como un referente en el panorama artístico nacional e internacional. A lo largo de dos décadas, ha destacado por su compromiso con la diversidad y la calidad de sus propuestas artísticas, atrayendo a más de 100.000 visitantes en sus últimas cinco ediciones.</w:t>
      </w:r>
    </w:p>
    <w:p w:rsidR="00000000" w:rsidDel="00000000" w:rsidP="00000000" w:rsidRDefault="00000000" w:rsidRPr="00000000" w14:paraId="00000020">
      <w:pPr>
        <w:spacing w:after="240" w:before="240" w:line="276"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La Galería de Cristal del Palacio de Cibeles, con su ubicación privilegiada y excelentes comunicaciones, ofrece un entorno único que enriquece la experiencia de disfrutar el arte contemporáneo. Este espacio, transformado durante los días de feria, se convierte en un punto de encuentro para galerías, coleccionistas, artistas y amantes del arte de todo el mundo.</w:t>
      </w:r>
    </w:p>
    <w:p w:rsidR="00000000" w:rsidDel="00000000" w:rsidP="00000000" w:rsidRDefault="00000000" w:rsidRPr="00000000" w14:paraId="00000021">
      <w:pPr>
        <w:spacing w:after="240" w:before="240" w:line="276"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En este 2025, </w:t>
      </w:r>
      <w:r w:rsidDel="00000000" w:rsidR="00000000" w:rsidRPr="00000000">
        <w:rPr>
          <w:rFonts w:ascii="Roboto" w:cs="Roboto" w:eastAsia="Roboto" w:hAnsi="Roboto"/>
          <w:b w:val="1"/>
          <w:highlight w:val="white"/>
          <w:rtl w:val="0"/>
        </w:rPr>
        <w:t xml:space="preserve">Art Madrid</w:t>
      </w:r>
      <w:r w:rsidDel="00000000" w:rsidR="00000000" w:rsidRPr="00000000">
        <w:rPr>
          <w:rFonts w:ascii="Roboto" w:cs="Roboto" w:eastAsia="Roboto" w:hAnsi="Roboto"/>
          <w:highlight w:val="white"/>
          <w:rtl w:val="0"/>
        </w:rPr>
        <w:t xml:space="preserve"> refuerza su misión de promover el mercado del arte y el coleccionismo tanto a nivel nacional como internacional, mientras fomenta el diálogo cultural y la accesibilidad. La feria mantiene su espíritu cercano y su compromiso con la innovación, presentándose como una plataforma inclusiva para que todos los públicos exploren las tendencias más recientes del arte contemporáneo.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iltrack.io/l/47daf284e51c672c43780a208389ffa610c9318a?notrack=1&amp;url=https%3A%2F%2Fdrive.google.com%2Fdrive%2Ffolders%2F1Li1PPmS1NA7Or7xqaHpe-EzOt8cOUoF1%3Fusp%3Ddrive_link&amp;u=11948469&amp;signature=9bbd15175cf2a0f9&amp;i=c94b1fa9-78ee-42da-a086-e391faa50bb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art-madri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cLFUFCfBSHxd/ccC++bO6Gqcew==">CgMxLjAyDmgubWY1bnNyOTRqd2F0Mg5oLnZ3dWlhd2xydGx1cDIOaC5jMmNqaHJkcjE3dmsyDmguZ2NqYWp2eWV4azRyMghoLnR5amN3dDgAciExcWstRUJVZ1hWVkFjdEF5ZFFhVV82eUVmYjR0X1hvUEw=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